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6A53F" w14:textId="77777777" w:rsidR="000F2019" w:rsidRPr="007A0B59" w:rsidRDefault="00AF7B2A" w:rsidP="00610407">
      <w:pPr>
        <w:pStyle w:val="1"/>
        <w:rPr>
          <w:lang w:val="ru-RU"/>
        </w:rPr>
      </w:pPr>
      <w:r w:rsidRPr="007A0B59">
        <w:rPr>
          <w:lang w:val="ru-RU"/>
        </w:rPr>
        <w:t xml:space="preserve">Контроллер импульсной сварки </w:t>
      </w:r>
      <w:r w:rsidRPr="007A0B59">
        <w:t>Galich</w:t>
      </w:r>
      <w:r w:rsidRPr="007A0B59">
        <w:rPr>
          <w:lang w:val="ru-RU"/>
        </w:rPr>
        <w:t xml:space="preserve"> </w:t>
      </w:r>
      <w:r w:rsidRPr="007A0B59">
        <w:t>PWC</w:t>
      </w:r>
      <w:r w:rsidRPr="007A0B59">
        <w:rPr>
          <w:lang w:val="ru-RU"/>
        </w:rPr>
        <w:t xml:space="preserve"> — Руководство</w:t>
      </w:r>
    </w:p>
    <w:p w14:paraId="3BBE1391" w14:textId="379FC85D" w:rsidR="000F2019" w:rsidRPr="000E4CAE" w:rsidRDefault="000F2019" w:rsidP="00434E1C">
      <w:pPr>
        <w:ind w:firstLine="0"/>
        <w:jc w:val="center"/>
        <w:rPr>
          <w:lang w:val="ru-RU"/>
        </w:rPr>
      </w:pPr>
    </w:p>
    <w:p w14:paraId="06016591" w14:textId="7422917E" w:rsidR="000F2019" w:rsidRPr="000E4CAE" w:rsidRDefault="00AF7B2A" w:rsidP="00434E1C">
      <w:pPr>
        <w:ind w:firstLine="0"/>
        <w:jc w:val="center"/>
        <w:rPr>
          <w:lang w:val="ru-RU"/>
        </w:rPr>
      </w:pPr>
      <w:r w:rsidRPr="000E4CAE">
        <w:rPr>
          <w:lang w:val="ru-RU"/>
        </w:rPr>
        <w:t>Версия: 2.</w:t>
      </w:r>
      <w:r w:rsidR="00BF10F2">
        <w:rPr>
          <w:lang w:val="ru-RU"/>
        </w:rPr>
        <w:t>3</w:t>
      </w:r>
    </w:p>
    <w:p w14:paraId="7EA20E84" w14:textId="173096AE" w:rsidR="000F2019" w:rsidRPr="000E4CAE" w:rsidRDefault="000E4CAE">
      <w:pPr>
        <w:jc w:val="center"/>
        <w:rPr>
          <w:lang w:val="ru-RU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E114F7A" wp14:editId="731EBA93">
            <wp:simplePos x="0" y="0"/>
            <wp:positionH relativeFrom="margin">
              <wp:align>center</wp:align>
            </wp:positionH>
            <wp:positionV relativeFrom="paragraph">
              <wp:posOffset>924</wp:posOffset>
            </wp:positionV>
            <wp:extent cx="5419048" cy="6057143"/>
            <wp:effectExtent l="0" t="0" r="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9048" cy="6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13C98D" w14:textId="77777777" w:rsidR="000F2019" w:rsidRPr="000E4CAE" w:rsidRDefault="00AF7B2A">
      <w:pPr>
        <w:rPr>
          <w:lang w:val="ru-RU"/>
        </w:rPr>
      </w:pPr>
      <w:r w:rsidRPr="000E4CAE">
        <w:rPr>
          <w:lang w:val="ru-RU"/>
        </w:rPr>
        <w:br w:type="page"/>
      </w:r>
    </w:p>
    <w:p w14:paraId="5427F9C4" w14:textId="77777777" w:rsidR="000F2019" w:rsidRPr="000E4CAE" w:rsidRDefault="00AF7B2A" w:rsidP="00610407">
      <w:pPr>
        <w:pStyle w:val="1"/>
        <w:rPr>
          <w:lang w:val="ru-RU"/>
        </w:rPr>
      </w:pPr>
      <w:r w:rsidRPr="000E4CAE">
        <w:rPr>
          <w:lang w:val="ru-RU"/>
        </w:rPr>
        <w:lastRenderedPageBreak/>
        <w:t>1. Назначение и область применения</w:t>
      </w:r>
    </w:p>
    <w:p w14:paraId="1CA5C25A" w14:textId="42E3BA3A" w:rsidR="000F2019" w:rsidRPr="000E4CAE" w:rsidRDefault="00AF7B2A">
      <w:pPr>
        <w:rPr>
          <w:lang w:val="ru-RU"/>
        </w:rPr>
      </w:pPr>
      <w:r w:rsidRPr="000E4CAE">
        <w:rPr>
          <w:lang w:val="ru-RU"/>
        </w:rPr>
        <w:t>Импульсная сварка тонких металлов и сложных положений; автоматические прихватки по времени/длине.</w:t>
      </w:r>
    </w:p>
    <w:p w14:paraId="1E1DAA9F" w14:textId="7DA83578" w:rsidR="000F2019" w:rsidRPr="000E4CAE" w:rsidRDefault="00AF7B2A">
      <w:pPr>
        <w:pStyle w:val="a0"/>
        <w:rPr>
          <w:lang w:val="ru-RU"/>
        </w:rPr>
      </w:pPr>
      <w:r w:rsidRPr="000E4CAE">
        <w:rPr>
          <w:lang w:val="ru-RU"/>
        </w:rPr>
        <w:t>Импульсный режим: «Импульс ВКЛ», «Пауза», «</w:t>
      </w:r>
      <w:r w:rsidR="00881AEF" w:rsidRPr="000E4CAE">
        <w:rPr>
          <w:lang w:val="ru-RU"/>
        </w:rPr>
        <w:t>Импульс ВКЛ</w:t>
      </w:r>
      <w:r w:rsidRPr="000E4CAE">
        <w:rPr>
          <w:lang w:val="ru-RU"/>
        </w:rPr>
        <w:t>».</w:t>
      </w:r>
    </w:p>
    <w:p w14:paraId="4A3C20C4" w14:textId="55A7A8C8" w:rsidR="000F2019" w:rsidRPr="00A25D99" w:rsidRDefault="00AF7B2A" w:rsidP="00A25D99">
      <w:pPr>
        <w:pStyle w:val="a0"/>
        <w:rPr>
          <w:lang w:val="ru-RU"/>
        </w:rPr>
      </w:pPr>
      <w:r w:rsidRPr="000E4CAE">
        <w:rPr>
          <w:lang w:val="ru-RU"/>
        </w:rPr>
        <w:t xml:space="preserve">Прихватки: параметры </w:t>
      </w:r>
      <w:r>
        <w:t>WELT</w:t>
      </w:r>
      <w:r w:rsidRPr="000E4CAE">
        <w:rPr>
          <w:lang w:val="ru-RU"/>
        </w:rPr>
        <w:t xml:space="preserve"> (варим) и </w:t>
      </w:r>
      <w:r>
        <w:t>OFF</w:t>
      </w:r>
      <w:r w:rsidRPr="000E4CAE">
        <w:rPr>
          <w:lang w:val="ru-RU"/>
        </w:rPr>
        <w:t xml:space="preserve"> (пропуск) в мм.</w:t>
      </w:r>
    </w:p>
    <w:p w14:paraId="7FC1CFBF" w14:textId="77777777" w:rsidR="000F2019" w:rsidRPr="000E4CAE" w:rsidRDefault="00AF7B2A">
      <w:pPr>
        <w:pStyle w:val="a0"/>
        <w:rPr>
          <w:lang w:val="ru-RU"/>
        </w:rPr>
      </w:pPr>
      <w:r w:rsidRPr="000E4CAE">
        <w:rPr>
          <w:lang w:val="ru-RU"/>
        </w:rPr>
        <w:t>Комбинация непрерывной и импульсной сварки в одном проекте.</w:t>
      </w:r>
    </w:p>
    <w:p w14:paraId="494BDCB4" w14:textId="28DB160F" w:rsidR="000F2019" w:rsidRDefault="00AF7B2A" w:rsidP="00610407">
      <w:pPr>
        <w:pStyle w:val="1"/>
      </w:pPr>
      <w:r>
        <w:t xml:space="preserve">2. </w:t>
      </w:r>
      <w:r w:rsidR="00641F6A">
        <w:rPr>
          <w:lang w:val="ru-RU"/>
        </w:rPr>
        <w:t xml:space="preserve">Органы управления </w:t>
      </w:r>
      <w:r>
        <w:t>и Reset</w:t>
      </w:r>
    </w:p>
    <w:p w14:paraId="7E5ECB37" w14:textId="77777777" w:rsidR="000F2019" w:rsidRPr="000E4CAE" w:rsidRDefault="00AF7B2A">
      <w:pPr>
        <w:pStyle w:val="a0"/>
        <w:rPr>
          <w:lang w:val="ru-RU"/>
        </w:rPr>
      </w:pPr>
      <w:r>
        <w:t>Reset</w:t>
      </w:r>
      <w:r w:rsidRPr="000E4CAE">
        <w:rPr>
          <w:lang w:val="ru-RU"/>
        </w:rPr>
        <w:t xml:space="preserve"> — перезагрузка и сброс настроек в ноль.</w:t>
      </w:r>
    </w:p>
    <w:p w14:paraId="15A6F76B" w14:textId="3AC5DF4F" w:rsidR="000F2019" w:rsidRPr="000E4CAE" w:rsidRDefault="00641F6A">
      <w:pPr>
        <w:pStyle w:val="a0"/>
        <w:rPr>
          <w:lang w:val="ru-RU"/>
        </w:rPr>
      </w:pPr>
      <w:r>
        <w:rPr>
          <w:lang w:val="ru-RU"/>
        </w:rPr>
        <w:t>Энкодер</w:t>
      </w:r>
      <w:r w:rsidR="00AF7B2A" w:rsidRPr="000E4CAE">
        <w:rPr>
          <w:lang w:val="ru-RU"/>
        </w:rPr>
        <w:t>: нажатие</w:t>
      </w:r>
      <w:r>
        <w:rPr>
          <w:lang w:val="ru-RU"/>
        </w:rPr>
        <w:t xml:space="preserve"> </w:t>
      </w:r>
      <w:r w:rsidR="00AF7B2A" w:rsidRPr="000E4CAE">
        <w:rPr>
          <w:lang w:val="ru-RU"/>
        </w:rPr>
        <w:t>+</w:t>
      </w:r>
      <w:r>
        <w:rPr>
          <w:lang w:val="ru-RU"/>
        </w:rPr>
        <w:t xml:space="preserve"> </w:t>
      </w:r>
      <w:r w:rsidR="00AF7B2A" w:rsidRPr="000E4CAE">
        <w:rPr>
          <w:lang w:val="ru-RU"/>
        </w:rPr>
        <w:t>поворот — десятки, поворот — единицы.</w:t>
      </w:r>
    </w:p>
    <w:p w14:paraId="416E6FDB" w14:textId="77777777" w:rsidR="000F2019" w:rsidRDefault="00AF7B2A">
      <w:pPr>
        <w:pStyle w:val="a0"/>
        <w:rPr>
          <w:lang w:val="ru-RU"/>
        </w:rPr>
      </w:pPr>
      <w:r w:rsidRPr="000E4CAE">
        <w:rPr>
          <w:lang w:val="ru-RU"/>
        </w:rPr>
        <w:t>Кнопки «Старт/Стоп», экран и индикаторы состояний.</w:t>
      </w:r>
    </w:p>
    <w:p w14:paraId="01F91CAC" w14:textId="77777777" w:rsidR="001B5A02" w:rsidRPr="000E4CAE" w:rsidRDefault="001B5A02" w:rsidP="001B5A02">
      <w:pPr>
        <w:pStyle w:val="a0"/>
        <w:numPr>
          <w:ilvl w:val="0"/>
          <w:numId w:val="0"/>
        </w:numPr>
        <w:ind w:left="284"/>
        <w:rPr>
          <w:lang w:val="ru-RU"/>
        </w:rPr>
      </w:pPr>
    </w:p>
    <w:p w14:paraId="4E4FF53E" w14:textId="6C802C07" w:rsidR="0007685A" w:rsidRDefault="00AF7B2A" w:rsidP="00610407">
      <w:pPr>
        <w:pStyle w:val="1"/>
        <w:rPr>
          <w:lang w:val="ru-RU"/>
        </w:rPr>
      </w:pPr>
      <w:r>
        <w:t>3. Ключевые параметры (меню)</w:t>
      </w:r>
    </w:p>
    <w:p w14:paraId="29E55C3D" w14:textId="77777777" w:rsidR="0007685A" w:rsidRPr="0007685A" w:rsidRDefault="0007685A" w:rsidP="0007685A">
      <w:pPr>
        <w:rPr>
          <w:lang w:val="ru-RU"/>
        </w:rPr>
      </w:pPr>
    </w:p>
    <w:tbl>
      <w:tblPr>
        <w:tblStyle w:val="aff0"/>
        <w:tblW w:w="5000" w:type="pct"/>
        <w:jc w:val="center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DF564E" w14:paraId="5B3D9D07" w14:textId="77777777" w:rsidTr="007C293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03E208AD" w14:textId="0803607B" w:rsidR="00DF564E" w:rsidRDefault="00DF564E" w:rsidP="0007685A">
            <w:pPr>
              <w:spacing w:line="276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Параметр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1738C73" w14:textId="78536E0F" w:rsidR="00DF564E" w:rsidRDefault="00DF564E" w:rsidP="0007685A">
            <w:pPr>
              <w:spacing w:line="276" w:lineRule="auto"/>
              <w:ind w:hanging="14"/>
              <w:jc w:val="center"/>
              <w:rPr>
                <w:lang w:val="ru-RU"/>
              </w:rPr>
            </w:pPr>
            <w:r>
              <w:rPr>
                <w:lang w:val="ru-RU"/>
              </w:rPr>
              <w:t>Описание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8DFC2B7" w14:textId="5EA6AC42" w:rsidR="00DF564E" w:rsidRDefault="00DF564E" w:rsidP="0007685A">
            <w:pPr>
              <w:spacing w:line="276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Пример</w:t>
            </w:r>
          </w:p>
        </w:tc>
      </w:tr>
      <w:tr w:rsidR="00DF564E" w14:paraId="277310D9" w14:textId="77777777" w:rsidTr="007C293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65BDF85F" w14:textId="3CF9041F" w:rsidR="00DF564E" w:rsidRPr="00DF564E" w:rsidRDefault="00DF564E" w:rsidP="0007685A">
            <w:pPr>
              <w:spacing w:line="276" w:lineRule="auto"/>
              <w:ind w:firstLine="0"/>
              <w:jc w:val="center"/>
              <w:rPr>
                <w:lang w:val="ru-RU"/>
              </w:rPr>
            </w:pPr>
            <w:r>
              <w:t>Speed (</w:t>
            </w:r>
            <w:r>
              <w:rPr>
                <w:lang w:val="ru-RU"/>
              </w:rPr>
              <w:t>Скорость)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43EE44C1" w14:textId="5640A886" w:rsidR="00DF564E" w:rsidRPr="00DF4349" w:rsidRDefault="00DF4349" w:rsidP="0007685A">
            <w:pPr>
              <w:spacing w:line="276" w:lineRule="auto"/>
              <w:ind w:hanging="14"/>
              <w:jc w:val="center"/>
              <w:rPr>
                <w:lang w:val="ru-RU"/>
              </w:rPr>
            </w:pPr>
            <w:r>
              <w:rPr>
                <w:lang w:val="ru-RU"/>
              </w:rPr>
              <w:t>Скорость (мм/м)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6D07DB3" w14:textId="0D0A9E53" w:rsidR="00502B16" w:rsidRDefault="00502B16" w:rsidP="0007685A">
            <w:pPr>
              <w:spacing w:line="276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300/150</w:t>
            </w:r>
          </w:p>
        </w:tc>
      </w:tr>
      <w:tr w:rsidR="00DF564E" w14:paraId="61BD1D37" w14:textId="77777777" w:rsidTr="007C293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045A1FFD" w14:textId="2D0874F1" w:rsidR="00DF564E" w:rsidRPr="00DF4349" w:rsidRDefault="00DF4349" w:rsidP="0007685A">
            <w:pPr>
              <w:spacing w:line="276" w:lineRule="auto"/>
              <w:ind w:firstLine="0"/>
              <w:jc w:val="center"/>
              <w:rPr>
                <w:lang w:val="ru-RU"/>
              </w:rPr>
            </w:pPr>
            <w:r>
              <w:t>Weld (</w:t>
            </w:r>
            <w:r>
              <w:rPr>
                <w:lang w:val="ru-RU"/>
              </w:rPr>
              <w:t>Сварка)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089E782" w14:textId="22EB7FEC" w:rsidR="00DF564E" w:rsidRDefault="00DF4349" w:rsidP="0007685A">
            <w:pPr>
              <w:spacing w:line="276" w:lineRule="auto"/>
              <w:ind w:hanging="14"/>
              <w:jc w:val="center"/>
              <w:rPr>
                <w:lang w:val="ru-RU"/>
              </w:rPr>
            </w:pPr>
            <w:r>
              <w:rPr>
                <w:lang w:val="ru-RU"/>
              </w:rPr>
              <w:t>Длина участка (мм)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5831B5B" w14:textId="2397611F" w:rsidR="00DF564E" w:rsidRDefault="00502B16" w:rsidP="0007685A">
            <w:pPr>
              <w:spacing w:line="276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DF564E" w14:paraId="3FE3C5B8" w14:textId="77777777" w:rsidTr="007C293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5C75CB05" w14:textId="08FEA435" w:rsidR="00DF564E" w:rsidRPr="00DF4349" w:rsidRDefault="00DF4349" w:rsidP="0007685A">
            <w:pPr>
              <w:spacing w:line="276" w:lineRule="auto"/>
              <w:ind w:firstLine="0"/>
              <w:jc w:val="center"/>
              <w:rPr>
                <w:lang w:val="ru-RU"/>
              </w:rPr>
            </w:pPr>
            <w:r>
              <w:t>Off (</w:t>
            </w:r>
            <w:r>
              <w:rPr>
                <w:lang w:val="ru-RU"/>
              </w:rPr>
              <w:t>Пауза)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DFA5AC1" w14:textId="2856543B" w:rsidR="00DF564E" w:rsidRDefault="00DF4349" w:rsidP="0007685A">
            <w:pPr>
              <w:spacing w:line="276" w:lineRule="auto"/>
              <w:ind w:hanging="14"/>
              <w:jc w:val="center"/>
              <w:rPr>
                <w:lang w:val="ru-RU"/>
              </w:rPr>
            </w:pPr>
            <w:r>
              <w:rPr>
                <w:lang w:val="ru-RU"/>
              </w:rPr>
              <w:t>Длина пропуска (мм)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8787314" w14:textId="187F7401" w:rsidR="00DF564E" w:rsidRDefault="00502B16" w:rsidP="0007685A">
            <w:pPr>
              <w:spacing w:line="276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502B16" w:rsidRPr="009D77DD" w14:paraId="7A27852D" w14:textId="77777777" w:rsidTr="007C2933">
        <w:trPr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AE123CF" w14:textId="69E9AD20" w:rsidR="00502B16" w:rsidRPr="00502B16" w:rsidRDefault="00502B16" w:rsidP="0007685A">
            <w:pPr>
              <w:spacing w:line="276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Пример</w:t>
            </w:r>
            <w:r w:rsidRPr="00502B16">
              <w:rPr>
                <w:lang w:val="ru-RU"/>
              </w:rPr>
              <w:t xml:space="preserve">: </w:t>
            </w:r>
            <w:r>
              <w:t>Weld</w:t>
            </w:r>
            <w:r w:rsidRPr="00502B16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20 Off 10 </w:t>
            </w:r>
            <w:r w:rsidRPr="00502B16">
              <w:rPr>
                <w:lang w:val="ru-RU"/>
              </w:rPr>
              <w:t>→</w:t>
            </w:r>
            <w:r>
              <w:rPr>
                <w:lang w:val="ru-RU"/>
              </w:rPr>
              <w:t xml:space="preserve"> 20мм через 10 мм</w:t>
            </w:r>
          </w:p>
        </w:tc>
      </w:tr>
    </w:tbl>
    <w:p w14:paraId="621DDF61" w14:textId="77777777" w:rsidR="007C2933" w:rsidRDefault="007C2933" w:rsidP="00610407">
      <w:pPr>
        <w:pStyle w:val="1"/>
        <w:rPr>
          <w:lang w:val="ru-RU"/>
        </w:rPr>
      </w:pPr>
    </w:p>
    <w:p w14:paraId="124C845C" w14:textId="77777777" w:rsidR="0007685A" w:rsidRDefault="0007685A" w:rsidP="0007685A">
      <w:pPr>
        <w:rPr>
          <w:lang w:val="ru-RU"/>
        </w:rPr>
      </w:pPr>
    </w:p>
    <w:p w14:paraId="38DAE372" w14:textId="77777777" w:rsidR="0007685A" w:rsidRDefault="0007685A" w:rsidP="0007685A">
      <w:pPr>
        <w:rPr>
          <w:lang w:val="ru-RU"/>
        </w:rPr>
      </w:pPr>
    </w:p>
    <w:p w14:paraId="7DDE6012" w14:textId="77777777" w:rsidR="0007685A" w:rsidRDefault="0007685A" w:rsidP="0007685A">
      <w:pPr>
        <w:rPr>
          <w:lang w:val="ru-RU"/>
        </w:rPr>
      </w:pPr>
    </w:p>
    <w:p w14:paraId="6418BC53" w14:textId="77777777" w:rsidR="0007685A" w:rsidRDefault="0007685A" w:rsidP="0007685A">
      <w:pPr>
        <w:rPr>
          <w:lang w:val="ru-RU"/>
        </w:rPr>
      </w:pPr>
    </w:p>
    <w:p w14:paraId="54500D59" w14:textId="77777777" w:rsidR="0007685A" w:rsidRPr="0007685A" w:rsidRDefault="0007685A" w:rsidP="0007685A">
      <w:pPr>
        <w:rPr>
          <w:lang w:val="ru-RU"/>
        </w:rPr>
      </w:pPr>
    </w:p>
    <w:p w14:paraId="36CCF23D" w14:textId="4046404F" w:rsidR="000F2019" w:rsidRDefault="00AF7B2A" w:rsidP="00610407">
      <w:pPr>
        <w:pStyle w:val="1"/>
      </w:pPr>
      <w:r>
        <w:lastRenderedPageBreak/>
        <w:t>4. Режимы Mach3</w:t>
      </w:r>
    </w:p>
    <w:p w14:paraId="6F75D963" w14:textId="66EE46C1" w:rsidR="000F2019" w:rsidRDefault="00AF7B2A">
      <w:pPr>
        <w:pStyle w:val="a0"/>
      </w:pPr>
      <w:r>
        <w:t>«</w:t>
      </w:r>
      <w:r w:rsidR="004A4D7C">
        <w:rPr>
          <w:lang w:val="ru-RU"/>
        </w:rPr>
        <w:t>Начало сварки</w:t>
      </w:r>
      <w:r>
        <w:t xml:space="preserve">» — </w:t>
      </w:r>
      <w:r w:rsidR="004A4D7C">
        <w:rPr>
          <w:lang w:val="ru-RU"/>
        </w:rPr>
        <w:t>непрерывная сварка</w:t>
      </w:r>
      <w:r>
        <w:t>.</w:t>
      </w:r>
    </w:p>
    <w:p w14:paraId="172192E5" w14:textId="2859E28F" w:rsidR="000F2019" w:rsidRDefault="00AF7B2A" w:rsidP="004A4D7C">
      <w:pPr>
        <w:pStyle w:val="a0"/>
      </w:pPr>
      <w:r>
        <w:t>«</w:t>
      </w:r>
      <w:r w:rsidR="004A4D7C">
        <w:rPr>
          <w:lang w:val="ru-RU"/>
        </w:rPr>
        <w:t>Начало сварки импульс</w:t>
      </w:r>
      <w:r>
        <w:t>» —</w:t>
      </w:r>
      <w:r w:rsidR="004A4D7C">
        <w:rPr>
          <w:lang w:val="ru-RU"/>
        </w:rPr>
        <w:t>импульсная</w:t>
      </w:r>
      <w:r>
        <w:t>.</w:t>
      </w:r>
    </w:p>
    <w:p w14:paraId="4400BD2B" w14:textId="386DAA59" w:rsidR="00A25D99" w:rsidRPr="00A25D99" w:rsidRDefault="0007685A" w:rsidP="00A25D99">
      <w:pPr>
        <w:pStyle w:val="a0"/>
        <w:rPr>
          <w:lang w:val="ru-RU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63E17A84" wp14:editId="6E67F547">
            <wp:simplePos x="0" y="0"/>
            <wp:positionH relativeFrom="margin">
              <wp:align>center</wp:align>
            </wp:positionH>
            <wp:positionV relativeFrom="paragraph">
              <wp:posOffset>337449</wp:posOffset>
            </wp:positionV>
            <wp:extent cx="5629275" cy="3148330"/>
            <wp:effectExtent l="0" t="0" r="9525" b="0"/>
            <wp:wrapTight wrapText="bothSides">
              <wp:wrapPolygon edited="0">
                <wp:start x="0" y="0"/>
                <wp:lineTo x="0" y="21434"/>
                <wp:lineTo x="21563" y="21434"/>
                <wp:lineTo x="2156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B2A" w:rsidRPr="000E4CAE">
        <w:rPr>
          <w:lang w:val="ru-RU"/>
        </w:rPr>
        <w:t>Можно сочетать участки в одной программе.</w:t>
      </w:r>
    </w:p>
    <w:p w14:paraId="559C8BEE" w14:textId="6B7E941A" w:rsidR="000F2019" w:rsidRPr="000E4CAE" w:rsidRDefault="00AF7B2A" w:rsidP="00610407">
      <w:pPr>
        <w:pStyle w:val="1"/>
        <w:rPr>
          <w:lang w:val="ru-RU"/>
        </w:rPr>
      </w:pPr>
      <w:r w:rsidRPr="000E4CAE">
        <w:rPr>
          <w:lang w:val="ru-RU"/>
        </w:rPr>
        <w:t>5. Обучение траектории</w:t>
      </w:r>
    </w:p>
    <w:p w14:paraId="71B113C8" w14:textId="2EBA4D70" w:rsidR="000F2019" w:rsidRPr="000E4CAE" w:rsidRDefault="0035119D" w:rsidP="0035119D">
      <w:pPr>
        <w:ind w:firstLine="0"/>
        <w:rPr>
          <w:lang w:val="ru-RU"/>
        </w:rPr>
      </w:pPr>
      <w:r>
        <w:rPr>
          <w:lang w:val="ru-RU"/>
        </w:rPr>
        <w:t>1.</w:t>
      </w:r>
      <w:r w:rsidR="003F7CAA">
        <w:rPr>
          <w:lang w:val="ru-RU"/>
        </w:rPr>
        <w:t xml:space="preserve"> </w:t>
      </w:r>
      <w:r w:rsidR="00AF7B2A" w:rsidRPr="000E4CAE">
        <w:rPr>
          <w:lang w:val="ru-RU"/>
        </w:rPr>
        <w:t>Прямой шов + импульсный участок:</w:t>
      </w:r>
    </w:p>
    <w:p w14:paraId="0498CBB7" w14:textId="4D772031" w:rsidR="0035119D" w:rsidRDefault="0035119D" w:rsidP="003F7CAA">
      <w:pPr>
        <w:pStyle w:val="a"/>
        <w:numPr>
          <w:ilvl w:val="1"/>
          <w:numId w:val="10"/>
        </w:numPr>
        <w:ind w:left="568" w:hanging="284"/>
        <w:rPr>
          <w:lang w:val="ru-RU"/>
        </w:rPr>
      </w:pPr>
      <w:r>
        <w:rPr>
          <w:lang w:val="ru-RU"/>
        </w:rPr>
        <w:t xml:space="preserve"> </w:t>
      </w:r>
      <w:r w:rsidR="00AF7B2A" w:rsidRPr="000E4CAE">
        <w:rPr>
          <w:lang w:val="ru-RU"/>
        </w:rPr>
        <w:t xml:space="preserve">Непрерывная сварка: </w:t>
      </w:r>
      <w:r w:rsidR="00AF7B2A">
        <w:t>SPEED</w:t>
      </w:r>
      <w:r w:rsidR="00AF7B2A" w:rsidRPr="000E4CAE">
        <w:rPr>
          <w:lang w:val="ru-RU"/>
        </w:rPr>
        <w:t>=300; отметить начало/конец.</w:t>
      </w:r>
    </w:p>
    <w:p w14:paraId="540ADA85" w14:textId="15A87F6B" w:rsidR="0035119D" w:rsidRDefault="0035119D" w:rsidP="003F7CAA">
      <w:pPr>
        <w:pStyle w:val="a"/>
        <w:numPr>
          <w:ilvl w:val="1"/>
          <w:numId w:val="10"/>
        </w:numPr>
        <w:ind w:left="568" w:hanging="284"/>
        <w:rPr>
          <w:lang w:val="ru-RU"/>
        </w:rPr>
      </w:pPr>
      <w:r>
        <w:rPr>
          <w:lang w:val="ru-RU"/>
        </w:rPr>
        <w:t xml:space="preserve"> </w:t>
      </w:r>
      <w:r w:rsidR="00AF7B2A" w:rsidRPr="0035119D">
        <w:rPr>
          <w:lang w:val="ru-RU"/>
        </w:rPr>
        <w:t xml:space="preserve">Импульс: </w:t>
      </w:r>
      <w:r w:rsidR="00AF7B2A">
        <w:t>SPEED</w:t>
      </w:r>
      <w:r w:rsidR="00AF7B2A" w:rsidRPr="0035119D">
        <w:rPr>
          <w:lang w:val="ru-RU"/>
        </w:rPr>
        <w:t>=150; отметить начало импульс/общий конец.</w:t>
      </w:r>
    </w:p>
    <w:p w14:paraId="30890A37" w14:textId="6DF4D02A" w:rsidR="0035119D" w:rsidRDefault="0035119D" w:rsidP="003F7CAA">
      <w:pPr>
        <w:pStyle w:val="a"/>
        <w:numPr>
          <w:ilvl w:val="1"/>
          <w:numId w:val="10"/>
        </w:numPr>
        <w:ind w:left="568" w:hanging="284"/>
        <w:rPr>
          <w:lang w:val="ru-RU"/>
        </w:rPr>
      </w:pPr>
      <w:r>
        <w:rPr>
          <w:lang w:val="ru-RU"/>
        </w:rPr>
        <w:t xml:space="preserve"> </w:t>
      </w:r>
      <w:r w:rsidR="00AF7B2A" w:rsidRPr="0035119D">
        <w:rPr>
          <w:lang w:val="ru-RU"/>
        </w:rPr>
        <w:t>Запуск — сначала непрерывная, затем импульс «через один».</w:t>
      </w:r>
    </w:p>
    <w:p w14:paraId="2E722A70" w14:textId="5EDD6924" w:rsidR="009B075D" w:rsidRPr="009B075D" w:rsidRDefault="009B075D" w:rsidP="003F7CAA">
      <w:pPr>
        <w:pStyle w:val="a"/>
        <w:numPr>
          <w:ilvl w:val="1"/>
          <w:numId w:val="10"/>
        </w:numPr>
        <w:ind w:left="568" w:hanging="284"/>
        <w:rPr>
          <w:lang w:val="ru-RU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39A937E" wp14:editId="76D774D3">
            <wp:simplePos x="0" y="0"/>
            <wp:positionH relativeFrom="margin">
              <wp:align>center</wp:align>
            </wp:positionH>
            <wp:positionV relativeFrom="paragraph">
              <wp:posOffset>230134</wp:posOffset>
            </wp:positionV>
            <wp:extent cx="3278606" cy="1757548"/>
            <wp:effectExtent l="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8606" cy="1757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19D">
        <w:rPr>
          <w:lang w:val="ru-RU"/>
        </w:rPr>
        <w:t xml:space="preserve"> После</w:t>
      </w:r>
      <w:r w:rsidR="00AF7B2A">
        <w:t xml:space="preserve"> — </w:t>
      </w:r>
      <w:r w:rsidR="0035119D">
        <w:rPr>
          <w:lang w:val="ru-RU"/>
        </w:rPr>
        <w:t>быстрый отъе</w:t>
      </w:r>
      <w:r>
        <w:rPr>
          <w:lang w:val="ru-RU"/>
        </w:rPr>
        <w:t>зд</w:t>
      </w:r>
      <w:r w:rsidR="00AF7B2A">
        <w:t>.</w:t>
      </w:r>
    </w:p>
    <w:p w14:paraId="1EB9A2EA" w14:textId="782A979C" w:rsidR="003F7CAA" w:rsidRDefault="00AF7B2A" w:rsidP="003F7CAA">
      <w:pPr>
        <w:pStyle w:val="a"/>
        <w:numPr>
          <w:ilvl w:val="0"/>
          <w:numId w:val="11"/>
        </w:numPr>
        <w:ind w:left="284" w:hanging="284"/>
        <w:rPr>
          <w:lang w:val="ru-RU"/>
        </w:rPr>
      </w:pPr>
      <w:r w:rsidRPr="00560B60">
        <w:rPr>
          <w:lang w:val="ru-RU"/>
        </w:rPr>
        <w:lastRenderedPageBreak/>
        <w:t>«</w:t>
      </w:r>
      <w:r w:rsidR="00560B60">
        <w:rPr>
          <w:lang w:val="ru-RU"/>
        </w:rPr>
        <w:t xml:space="preserve">Шов в импульсном режиме </w:t>
      </w:r>
      <w:r w:rsidRPr="00560B60">
        <w:rPr>
          <w:lang w:val="ru-RU"/>
        </w:rPr>
        <w:t>20</w:t>
      </w:r>
      <w:r w:rsidR="00560B60">
        <w:rPr>
          <w:lang w:val="ru-RU"/>
        </w:rPr>
        <w:t>мм сварка</w:t>
      </w:r>
      <w:r w:rsidRPr="00560B60">
        <w:rPr>
          <w:lang w:val="ru-RU"/>
        </w:rPr>
        <w:t xml:space="preserve"> 10</w:t>
      </w:r>
      <w:r w:rsidR="00560B60">
        <w:rPr>
          <w:lang w:val="ru-RU"/>
        </w:rPr>
        <w:t>мм пропуск</w:t>
      </w:r>
      <w:r w:rsidRPr="00560B60">
        <w:rPr>
          <w:lang w:val="ru-RU"/>
        </w:rPr>
        <w:t>»:</w:t>
      </w:r>
    </w:p>
    <w:p w14:paraId="7EE2D27A" w14:textId="30F645BB" w:rsidR="000F2019" w:rsidRPr="003F7CAA" w:rsidRDefault="00AF7B2A" w:rsidP="003F7CAA">
      <w:pPr>
        <w:pStyle w:val="a"/>
        <w:numPr>
          <w:ilvl w:val="1"/>
          <w:numId w:val="11"/>
        </w:numPr>
        <w:ind w:left="709" w:hanging="425"/>
        <w:jc w:val="left"/>
        <w:rPr>
          <w:lang w:val="ru-RU"/>
        </w:rPr>
      </w:pPr>
      <w:r w:rsidRPr="003F7CAA">
        <w:rPr>
          <w:lang w:val="ru-RU"/>
        </w:rPr>
        <w:t>Подвести горелку, зафиксировать высоту; отметить начало импульс/конец.</w:t>
      </w:r>
    </w:p>
    <w:p w14:paraId="5EB19568" w14:textId="1450B267" w:rsidR="000F2019" w:rsidRDefault="00AF7B2A" w:rsidP="003F7CAA">
      <w:pPr>
        <w:pStyle w:val="a"/>
        <w:numPr>
          <w:ilvl w:val="1"/>
          <w:numId w:val="11"/>
        </w:numPr>
        <w:ind w:left="568" w:hanging="284"/>
        <w:jc w:val="left"/>
      </w:pPr>
      <w:r>
        <w:t>PWC: SPEED=300, WELT=20, OFF=10.</w:t>
      </w:r>
    </w:p>
    <w:p w14:paraId="5DBD9B69" w14:textId="6C360ED5" w:rsidR="000F2019" w:rsidRDefault="00E878E8" w:rsidP="003F7CAA">
      <w:pPr>
        <w:pStyle w:val="a"/>
        <w:numPr>
          <w:ilvl w:val="1"/>
          <w:numId w:val="11"/>
        </w:numPr>
        <w:ind w:left="568" w:hanging="284"/>
        <w:jc w:val="left"/>
        <w:rPr>
          <w:lang w:val="ru-RU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C3813D2" wp14:editId="52B5582E">
            <wp:simplePos x="0" y="0"/>
            <wp:positionH relativeFrom="margin">
              <wp:align>center</wp:align>
            </wp:positionH>
            <wp:positionV relativeFrom="paragraph">
              <wp:posOffset>306070</wp:posOffset>
            </wp:positionV>
            <wp:extent cx="4239260" cy="3140075"/>
            <wp:effectExtent l="0" t="0" r="8890" b="3175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9260" cy="314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B2A" w:rsidRPr="000E4CAE">
        <w:rPr>
          <w:lang w:val="ru-RU"/>
        </w:rPr>
        <w:t>Запуск — контроллер чередует участки и делает быстрый отъезд.</w:t>
      </w:r>
    </w:p>
    <w:p w14:paraId="45D763E7" w14:textId="539091CC" w:rsidR="000F2019" w:rsidRPr="00E67122" w:rsidRDefault="000F2019" w:rsidP="00E67122">
      <w:pPr>
        <w:pStyle w:val="a"/>
        <w:numPr>
          <w:ilvl w:val="0"/>
          <w:numId w:val="0"/>
        </w:numPr>
        <w:ind w:left="360"/>
        <w:rPr>
          <w:lang w:val="ru-RU"/>
        </w:rPr>
      </w:pPr>
    </w:p>
    <w:p w14:paraId="6E247495" w14:textId="079960CF" w:rsidR="00610407" w:rsidRDefault="00E67122" w:rsidP="00610407">
      <w:pPr>
        <w:pStyle w:val="1"/>
        <w:rPr>
          <w:lang w:val="ru-RU"/>
        </w:rPr>
      </w:pPr>
      <w:r>
        <w:rPr>
          <w:lang w:val="ru-RU"/>
        </w:rPr>
        <w:t>6</w:t>
      </w:r>
      <w:r w:rsidR="00AF7B2A">
        <w:t xml:space="preserve">. </w:t>
      </w:r>
      <w:r w:rsidR="004575E3">
        <w:rPr>
          <w:lang w:val="ru-RU"/>
        </w:rPr>
        <w:t>Примеры установок</w:t>
      </w:r>
    </w:p>
    <w:p w14:paraId="493AC6D0" w14:textId="77777777" w:rsidR="00610407" w:rsidRPr="00610407" w:rsidRDefault="00610407" w:rsidP="00610407">
      <w:pPr>
        <w:spacing w:before="0" w:after="0" w:line="240" w:lineRule="auto"/>
        <w:ind w:firstLine="227"/>
        <w:rPr>
          <w:lang w:val="ru-RU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838"/>
      </w:tblGrid>
      <w:tr w:rsidR="00F50A74" w14:paraId="3DC31C9B" w14:textId="77777777" w:rsidTr="004575E3">
        <w:tc>
          <w:tcPr>
            <w:tcW w:w="1701" w:type="dxa"/>
            <w:vAlign w:val="center"/>
          </w:tcPr>
          <w:p w14:paraId="40A73EBB" w14:textId="5E547466" w:rsidR="000F2019" w:rsidRPr="004575E3" w:rsidRDefault="004575E3" w:rsidP="008216F9">
            <w:pPr>
              <w:spacing w:before="0" w:after="240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Сценарий</w:t>
            </w:r>
          </w:p>
        </w:tc>
        <w:tc>
          <w:tcPr>
            <w:tcW w:w="1701" w:type="dxa"/>
            <w:vAlign w:val="center"/>
          </w:tcPr>
          <w:p w14:paraId="6B1E6E2A" w14:textId="51F0851E" w:rsidR="000F2019" w:rsidRPr="004575E3" w:rsidRDefault="00AF7B2A" w:rsidP="008216F9">
            <w:pPr>
              <w:spacing w:after="240"/>
              <w:ind w:firstLine="0"/>
              <w:jc w:val="center"/>
              <w:rPr>
                <w:lang w:val="ru-RU"/>
              </w:rPr>
            </w:pPr>
            <w:r>
              <w:t xml:space="preserve">SPEED, </w:t>
            </w:r>
            <w:r w:rsidR="004575E3">
              <w:rPr>
                <w:lang w:val="ru-RU"/>
              </w:rPr>
              <w:t>мм</w:t>
            </w:r>
            <w:r>
              <w:t>/</w:t>
            </w:r>
            <w:r w:rsidR="004575E3">
              <w:rPr>
                <w:lang w:val="ru-RU"/>
              </w:rPr>
              <w:t>мин</w:t>
            </w:r>
          </w:p>
        </w:tc>
        <w:tc>
          <w:tcPr>
            <w:tcW w:w="1701" w:type="dxa"/>
            <w:vAlign w:val="center"/>
          </w:tcPr>
          <w:p w14:paraId="0975201F" w14:textId="61737E14" w:rsidR="000F2019" w:rsidRPr="004575E3" w:rsidRDefault="00AF7B2A" w:rsidP="008216F9">
            <w:pPr>
              <w:spacing w:after="240"/>
              <w:ind w:firstLine="0"/>
              <w:jc w:val="center"/>
              <w:rPr>
                <w:lang w:val="ru-RU"/>
              </w:rPr>
            </w:pPr>
            <w:r>
              <w:t xml:space="preserve">WELT, </w:t>
            </w:r>
            <w:r w:rsidR="004575E3">
              <w:rPr>
                <w:lang w:val="ru-RU"/>
              </w:rPr>
              <w:t>мм</w:t>
            </w:r>
          </w:p>
        </w:tc>
        <w:tc>
          <w:tcPr>
            <w:tcW w:w="1701" w:type="dxa"/>
            <w:vAlign w:val="center"/>
          </w:tcPr>
          <w:p w14:paraId="6D5DF73D" w14:textId="562DEFFE" w:rsidR="000F2019" w:rsidRPr="004575E3" w:rsidRDefault="00AF7B2A" w:rsidP="008216F9">
            <w:pPr>
              <w:spacing w:after="240"/>
              <w:ind w:firstLine="0"/>
              <w:jc w:val="center"/>
              <w:rPr>
                <w:lang w:val="ru-RU"/>
              </w:rPr>
            </w:pPr>
            <w:r>
              <w:t xml:space="preserve">OFF, </w:t>
            </w:r>
            <w:r w:rsidR="004575E3">
              <w:rPr>
                <w:lang w:val="ru-RU"/>
              </w:rPr>
              <w:t>мм</w:t>
            </w:r>
          </w:p>
        </w:tc>
        <w:tc>
          <w:tcPr>
            <w:tcW w:w="1838" w:type="dxa"/>
            <w:vAlign w:val="center"/>
          </w:tcPr>
          <w:p w14:paraId="48E2BEEB" w14:textId="14D892DB" w:rsidR="000F2019" w:rsidRPr="00E878E8" w:rsidRDefault="00E878E8" w:rsidP="008216F9">
            <w:pPr>
              <w:spacing w:after="24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Примечание</w:t>
            </w:r>
          </w:p>
        </w:tc>
      </w:tr>
      <w:tr w:rsidR="00F50A74" w14:paraId="53B580FC" w14:textId="77777777" w:rsidTr="004575E3">
        <w:tc>
          <w:tcPr>
            <w:tcW w:w="1701" w:type="dxa"/>
            <w:vAlign w:val="center"/>
          </w:tcPr>
          <w:p w14:paraId="012D3AFB" w14:textId="35C8D15D" w:rsidR="000F2019" w:rsidRPr="004575E3" w:rsidRDefault="004575E3" w:rsidP="008216F9">
            <w:pPr>
              <w:spacing w:before="0" w:after="240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Прямой шов</w:t>
            </w:r>
          </w:p>
        </w:tc>
        <w:tc>
          <w:tcPr>
            <w:tcW w:w="1701" w:type="dxa"/>
            <w:vAlign w:val="center"/>
          </w:tcPr>
          <w:p w14:paraId="3F3C6C66" w14:textId="77777777" w:rsidR="000F2019" w:rsidRDefault="00AF7B2A" w:rsidP="008216F9">
            <w:pPr>
              <w:spacing w:after="240"/>
              <w:ind w:firstLine="0"/>
              <w:jc w:val="center"/>
            </w:pPr>
            <w:r>
              <w:t>300</w:t>
            </w:r>
          </w:p>
        </w:tc>
        <w:tc>
          <w:tcPr>
            <w:tcW w:w="1701" w:type="dxa"/>
            <w:vAlign w:val="center"/>
          </w:tcPr>
          <w:p w14:paraId="0C176E42" w14:textId="77777777" w:rsidR="000F2019" w:rsidRDefault="00AF7B2A" w:rsidP="008216F9">
            <w:pPr>
              <w:spacing w:after="240"/>
              <w:ind w:firstLine="0"/>
              <w:jc w:val="center"/>
            </w:pPr>
            <w:r>
              <w:t>—</w:t>
            </w:r>
          </w:p>
        </w:tc>
        <w:tc>
          <w:tcPr>
            <w:tcW w:w="1701" w:type="dxa"/>
            <w:vAlign w:val="center"/>
          </w:tcPr>
          <w:p w14:paraId="79ED99D0" w14:textId="77777777" w:rsidR="000F2019" w:rsidRDefault="00AF7B2A" w:rsidP="008216F9">
            <w:pPr>
              <w:spacing w:after="240"/>
              <w:ind w:firstLine="0"/>
              <w:jc w:val="center"/>
            </w:pPr>
            <w:r>
              <w:t>—</w:t>
            </w:r>
          </w:p>
        </w:tc>
        <w:tc>
          <w:tcPr>
            <w:tcW w:w="1838" w:type="dxa"/>
            <w:vAlign w:val="center"/>
          </w:tcPr>
          <w:p w14:paraId="2B32B77A" w14:textId="157E968B" w:rsidR="000F2019" w:rsidRPr="00E878E8" w:rsidRDefault="00E878E8" w:rsidP="008216F9">
            <w:pPr>
              <w:spacing w:after="24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Непрерывная</w:t>
            </w:r>
          </w:p>
        </w:tc>
      </w:tr>
      <w:tr w:rsidR="00F50A74" w14:paraId="775FC760" w14:textId="77777777" w:rsidTr="004575E3">
        <w:tc>
          <w:tcPr>
            <w:tcW w:w="1701" w:type="dxa"/>
            <w:vAlign w:val="center"/>
          </w:tcPr>
          <w:p w14:paraId="75223031" w14:textId="6EC06010" w:rsidR="000F2019" w:rsidRPr="004575E3" w:rsidRDefault="004575E3" w:rsidP="008216F9">
            <w:pPr>
              <w:spacing w:before="0" w:after="240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Импульсный участок</w:t>
            </w:r>
          </w:p>
        </w:tc>
        <w:tc>
          <w:tcPr>
            <w:tcW w:w="1701" w:type="dxa"/>
            <w:vAlign w:val="center"/>
          </w:tcPr>
          <w:p w14:paraId="3B9FB02D" w14:textId="77777777" w:rsidR="000F2019" w:rsidRDefault="00AF7B2A" w:rsidP="008216F9">
            <w:pPr>
              <w:spacing w:after="240"/>
              <w:ind w:firstLine="0"/>
              <w:jc w:val="center"/>
            </w:pPr>
            <w:r>
              <w:t>150</w:t>
            </w:r>
          </w:p>
        </w:tc>
        <w:tc>
          <w:tcPr>
            <w:tcW w:w="1701" w:type="dxa"/>
            <w:vAlign w:val="center"/>
          </w:tcPr>
          <w:p w14:paraId="7836893C" w14:textId="7F8BCAA0" w:rsidR="000F2019" w:rsidRPr="00E67122" w:rsidRDefault="00E67122" w:rsidP="008216F9">
            <w:pPr>
              <w:spacing w:after="24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vAlign w:val="center"/>
          </w:tcPr>
          <w:p w14:paraId="5F3BA94C" w14:textId="0131EF2B" w:rsidR="000F2019" w:rsidRPr="00E67122" w:rsidRDefault="00E67122" w:rsidP="008216F9">
            <w:pPr>
              <w:spacing w:after="24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38" w:type="dxa"/>
            <w:vAlign w:val="center"/>
          </w:tcPr>
          <w:p w14:paraId="0EDAB509" w14:textId="0ADA2645" w:rsidR="000F2019" w:rsidRDefault="00AF7B2A" w:rsidP="008216F9">
            <w:pPr>
              <w:spacing w:after="240"/>
              <w:ind w:firstLine="0"/>
              <w:jc w:val="center"/>
            </w:pPr>
            <w:r>
              <w:t>«</w:t>
            </w:r>
            <w:r w:rsidR="00E878E8">
              <w:rPr>
                <w:lang w:val="ru-RU"/>
              </w:rPr>
              <w:t>Через один</w:t>
            </w:r>
            <w:r>
              <w:t>» (</w:t>
            </w:r>
            <w:r w:rsidR="00E878E8">
              <w:rPr>
                <w:lang w:val="ru-RU"/>
              </w:rPr>
              <w:t>пример</w:t>
            </w:r>
            <w:r>
              <w:t>)</w:t>
            </w:r>
          </w:p>
        </w:tc>
      </w:tr>
      <w:tr w:rsidR="00F50A74" w14:paraId="6C543A02" w14:textId="77777777" w:rsidTr="004575E3">
        <w:tc>
          <w:tcPr>
            <w:tcW w:w="1701" w:type="dxa"/>
            <w:vAlign w:val="center"/>
          </w:tcPr>
          <w:p w14:paraId="3070950D" w14:textId="3D12DF8C" w:rsidR="000F2019" w:rsidRPr="004575E3" w:rsidRDefault="004575E3" w:rsidP="008216F9">
            <w:pPr>
              <w:spacing w:before="0" w:after="240" w:line="240" w:lineRule="auto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20 через 10</w:t>
            </w:r>
          </w:p>
        </w:tc>
        <w:tc>
          <w:tcPr>
            <w:tcW w:w="1701" w:type="dxa"/>
            <w:vAlign w:val="center"/>
          </w:tcPr>
          <w:p w14:paraId="6A12F234" w14:textId="77777777" w:rsidR="000F2019" w:rsidRDefault="00AF7B2A" w:rsidP="008216F9">
            <w:pPr>
              <w:spacing w:after="240"/>
              <w:ind w:firstLine="0"/>
              <w:jc w:val="center"/>
            </w:pPr>
            <w:r>
              <w:t>300</w:t>
            </w:r>
          </w:p>
        </w:tc>
        <w:tc>
          <w:tcPr>
            <w:tcW w:w="1701" w:type="dxa"/>
            <w:vAlign w:val="center"/>
          </w:tcPr>
          <w:p w14:paraId="73E2B6F7" w14:textId="77777777" w:rsidR="000F2019" w:rsidRDefault="00AF7B2A" w:rsidP="008216F9">
            <w:pPr>
              <w:spacing w:after="240"/>
              <w:ind w:firstLine="0"/>
              <w:jc w:val="center"/>
            </w:pPr>
            <w:r>
              <w:t>20</w:t>
            </w:r>
          </w:p>
        </w:tc>
        <w:tc>
          <w:tcPr>
            <w:tcW w:w="1701" w:type="dxa"/>
            <w:vAlign w:val="center"/>
          </w:tcPr>
          <w:p w14:paraId="5B920828" w14:textId="77777777" w:rsidR="000F2019" w:rsidRDefault="00AF7B2A" w:rsidP="008216F9">
            <w:pPr>
              <w:spacing w:after="240"/>
              <w:ind w:firstLine="0"/>
              <w:jc w:val="center"/>
            </w:pPr>
            <w:r>
              <w:t>10</w:t>
            </w:r>
          </w:p>
        </w:tc>
        <w:tc>
          <w:tcPr>
            <w:tcW w:w="1838" w:type="dxa"/>
            <w:vAlign w:val="center"/>
          </w:tcPr>
          <w:p w14:paraId="0C4FCC10" w14:textId="3F0057D4" w:rsidR="000F2019" w:rsidRPr="00E878E8" w:rsidRDefault="00E878E8" w:rsidP="008216F9">
            <w:pPr>
              <w:spacing w:after="240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Равномерны прихватки</w:t>
            </w:r>
          </w:p>
        </w:tc>
      </w:tr>
    </w:tbl>
    <w:p w14:paraId="76424167" w14:textId="6465D425" w:rsidR="000F2019" w:rsidRDefault="00E67122" w:rsidP="008216F9">
      <w:pPr>
        <w:pStyle w:val="1"/>
        <w:jc w:val="both"/>
      </w:pPr>
      <w:r>
        <w:rPr>
          <w:lang w:val="ru-RU"/>
        </w:rPr>
        <w:lastRenderedPageBreak/>
        <w:t>7</w:t>
      </w:r>
      <w:r w:rsidR="00AF7B2A">
        <w:t>. Быстрые подсказки</w:t>
      </w:r>
    </w:p>
    <w:p w14:paraId="66D41529" w14:textId="77777777" w:rsidR="000F2019" w:rsidRDefault="00AF7B2A" w:rsidP="00F56B93">
      <w:pPr>
        <w:pStyle w:val="a0"/>
      </w:pPr>
      <w:r>
        <w:t>Сначала SPEED, затем WELT/OFF.</w:t>
      </w:r>
    </w:p>
    <w:p w14:paraId="713CB2C3" w14:textId="02A025F5" w:rsidR="000F2019" w:rsidRPr="000E4CAE" w:rsidRDefault="00AF7B2A" w:rsidP="00F56B93">
      <w:pPr>
        <w:pStyle w:val="a0"/>
        <w:rPr>
          <w:lang w:val="ru-RU"/>
        </w:rPr>
      </w:pPr>
      <w:r w:rsidRPr="000E4CAE">
        <w:rPr>
          <w:lang w:val="ru-RU"/>
        </w:rPr>
        <w:t>Энкодер: нажал</w:t>
      </w:r>
      <w:r w:rsidR="00F56B93">
        <w:rPr>
          <w:lang w:val="ru-RU"/>
        </w:rPr>
        <w:t xml:space="preserve"> </w:t>
      </w:r>
      <w:r w:rsidRPr="000E4CAE">
        <w:rPr>
          <w:lang w:val="ru-RU"/>
        </w:rPr>
        <w:t>+</w:t>
      </w:r>
      <w:r w:rsidR="00F56B93">
        <w:rPr>
          <w:lang w:val="ru-RU"/>
        </w:rPr>
        <w:t xml:space="preserve"> </w:t>
      </w:r>
      <w:r w:rsidRPr="000E4CAE">
        <w:rPr>
          <w:lang w:val="ru-RU"/>
        </w:rPr>
        <w:t>повернул — десятки; поворот — единицы.</w:t>
      </w:r>
    </w:p>
    <w:p w14:paraId="40A2E01F" w14:textId="1C5402CF" w:rsidR="000F2019" w:rsidRDefault="00F56B93" w:rsidP="00F56B93">
      <w:pPr>
        <w:pStyle w:val="a0"/>
      </w:pPr>
      <w:r>
        <w:rPr>
          <w:lang w:val="ru-RU"/>
        </w:rPr>
        <w:t>Планируйте быстрый отъезд</w:t>
      </w:r>
      <w:r w:rsidR="00AF7B2A">
        <w:t>.</w:t>
      </w:r>
    </w:p>
    <w:p w14:paraId="0BED58F7" w14:textId="32083C9B" w:rsidR="008065E6" w:rsidRPr="00F56B93" w:rsidRDefault="008065E6" w:rsidP="00610407">
      <w:pPr>
        <w:pStyle w:val="1"/>
        <w:rPr>
          <w:lang w:val="ru-RU"/>
        </w:rPr>
      </w:pPr>
      <w:r>
        <w:rPr>
          <w:lang w:val="ru-RU"/>
        </w:rPr>
        <w:t>8</w:t>
      </w:r>
      <w:r>
        <w:t xml:space="preserve">. </w:t>
      </w:r>
      <w:r w:rsidR="00F56B93">
        <w:rPr>
          <w:lang w:val="ru-RU"/>
        </w:rPr>
        <w:t>Обслуживание</w:t>
      </w:r>
    </w:p>
    <w:p w14:paraId="2B7AC41D" w14:textId="684D39BA" w:rsidR="008065E6" w:rsidRPr="00F56B93" w:rsidRDefault="00F56B93" w:rsidP="00F56B93">
      <w:pPr>
        <w:pStyle w:val="a0"/>
      </w:pPr>
      <w:r>
        <w:rPr>
          <w:lang w:val="ru-RU"/>
        </w:rPr>
        <w:t>Проверяйте затяжку клемм</w:t>
      </w:r>
      <w:r w:rsidR="008065E6" w:rsidRPr="00F56B93">
        <w:t>.</w:t>
      </w:r>
    </w:p>
    <w:p w14:paraId="1FC251D9" w14:textId="4C800EF7" w:rsidR="008065E6" w:rsidRPr="00F56B93" w:rsidRDefault="00F56B93" w:rsidP="00F56B93">
      <w:pPr>
        <w:pStyle w:val="a0"/>
        <w:rPr>
          <w:lang w:val="ru-RU"/>
        </w:rPr>
      </w:pPr>
      <w:r>
        <w:rPr>
          <w:lang w:val="ru-RU"/>
        </w:rPr>
        <w:t>Держите в частоте вентиляционные отверстия</w:t>
      </w:r>
      <w:r w:rsidR="008065E6" w:rsidRPr="00F56B93">
        <w:rPr>
          <w:lang w:val="ru-RU"/>
        </w:rPr>
        <w:t>.</w:t>
      </w:r>
    </w:p>
    <w:p w14:paraId="7CCAA5FB" w14:textId="77777777" w:rsidR="008065E6" w:rsidRPr="009D77DD" w:rsidRDefault="008065E6" w:rsidP="00F56B93">
      <w:pPr>
        <w:pStyle w:val="a0"/>
        <w:rPr>
          <w:lang w:val="ru-RU"/>
        </w:rPr>
      </w:pPr>
      <w:r w:rsidRPr="009D77DD">
        <w:rPr>
          <w:lang w:val="ru-RU"/>
        </w:rPr>
        <w:t>Осматривайте кабели на трещины/переломы.</w:t>
      </w:r>
    </w:p>
    <w:p w14:paraId="3253F5B8" w14:textId="39B4B3E3" w:rsidR="008065E6" w:rsidRPr="009D77DD" w:rsidRDefault="008065E6" w:rsidP="008216F9">
      <w:pPr>
        <w:pStyle w:val="a0"/>
        <w:rPr>
          <w:lang w:val="ru-RU"/>
        </w:rPr>
      </w:pPr>
      <w:r w:rsidRPr="009D77DD">
        <w:rPr>
          <w:lang w:val="ru-RU"/>
        </w:rPr>
        <w:t>Раз в 3–6 мес. очищайте контакты разъёмов и протягивайте винты.</w:t>
      </w:r>
    </w:p>
    <w:p w14:paraId="5A067519" w14:textId="7890A524" w:rsidR="008065E6" w:rsidRDefault="008065E6" w:rsidP="00610407">
      <w:pPr>
        <w:pStyle w:val="1"/>
      </w:pPr>
      <w:r>
        <w:rPr>
          <w:lang w:val="ru-RU"/>
        </w:rPr>
        <w:t>9</w:t>
      </w:r>
      <w:r>
        <w:t xml:space="preserve">. </w:t>
      </w:r>
      <w:proofErr w:type="spellStart"/>
      <w:r>
        <w:t>Требования</w:t>
      </w:r>
      <w:proofErr w:type="spellEnd"/>
      <w:r>
        <w:t xml:space="preserve"> </w:t>
      </w:r>
      <w:proofErr w:type="spellStart"/>
      <w:r>
        <w:t>безопасности</w:t>
      </w:r>
      <w:proofErr w:type="spellEnd"/>
    </w:p>
    <w:p w14:paraId="44C73771" w14:textId="77777777" w:rsidR="008065E6" w:rsidRPr="009D77DD" w:rsidRDefault="008065E6" w:rsidP="00F56B93">
      <w:pPr>
        <w:pStyle w:val="a0"/>
        <w:rPr>
          <w:lang w:val="ru-RU"/>
        </w:rPr>
      </w:pPr>
      <w:r w:rsidRPr="009D77DD">
        <w:rPr>
          <w:lang w:val="ru-RU"/>
        </w:rPr>
        <w:t>Работайте в СИЗ (маска, перчатки, очки, спецодежда).</w:t>
      </w:r>
    </w:p>
    <w:p w14:paraId="29A6D174" w14:textId="77777777" w:rsidR="008065E6" w:rsidRPr="009D77DD" w:rsidRDefault="008065E6" w:rsidP="00F56B93">
      <w:pPr>
        <w:pStyle w:val="a0"/>
        <w:rPr>
          <w:lang w:val="ru-RU"/>
        </w:rPr>
      </w:pPr>
      <w:r w:rsidRPr="009D77DD">
        <w:rPr>
          <w:lang w:val="ru-RU"/>
        </w:rPr>
        <w:t>Отдельно прокладывайте силовые/слаботочные линии.</w:t>
      </w:r>
    </w:p>
    <w:p w14:paraId="7FBE1C17" w14:textId="77777777" w:rsidR="008065E6" w:rsidRPr="009D77DD" w:rsidRDefault="008065E6" w:rsidP="00F56B93">
      <w:pPr>
        <w:pStyle w:val="a0"/>
        <w:rPr>
          <w:lang w:val="ru-RU"/>
        </w:rPr>
      </w:pPr>
      <w:r w:rsidRPr="009D77DD">
        <w:rPr>
          <w:lang w:val="ru-RU"/>
        </w:rPr>
        <w:t>Организуйте корректно «массу» и заземление.</w:t>
      </w:r>
    </w:p>
    <w:p w14:paraId="3B488D1A" w14:textId="77777777" w:rsidR="008065E6" w:rsidRPr="009D77DD" w:rsidRDefault="008065E6" w:rsidP="00F56B93">
      <w:pPr>
        <w:pStyle w:val="a0"/>
        <w:rPr>
          <w:lang w:val="ru-RU"/>
        </w:rPr>
      </w:pPr>
      <w:r w:rsidRPr="009D77DD">
        <w:rPr>
          <w:lang w:val="ru-RU"/>
        </w:rPr>
        <w:t>Не изменяйте схему без согласования с производителем.</w:t>
      </w:r>
    </w:p>
    <w:p w14:paraId="6959E3E7" w14:textId="77777777" w:rsidR="008065E6" w:rsidRPr="009D77DD" w:rsidRDefault="008065E6" w:rsidP="00F56B93">
      <w:pPr>
        <w:pStyle w:val="a0"/>
        <w:rPr>
          <w:lang w:val="ru-RU"/>
        </w:rPr>
      </w:pPr>
      <w:r w:rsidRPr="009D77DD">
        <w:rPr>
          <w:lang w:val="ru-RU"/>
        </w:rPr>
        <w:t>Работы внутри корпуса — при снятом питании квалифицированным персоналом.</w:t>
      </w:r>
    </w:p>
    <w:p w14:paraId="3888FD5E" w14:textId="70283D91" w:rsidR="008065E6" w:rsidRDefault="008065E6" w:rsidP="00610407">
      <w:pPr>
        <w:pStyle w:val="1"/>
      </w:pPr>
      <w:r>
        <w:rPr>
          <w:lang w:val="ru-RU"/>
        </w:rPr>
        <w:t>10</w:t>
      </w:r>
      <w:r>
        <w:t xml:space="preserve">. </w:t>
      </w:r>
      <w:proofErr w:type="spellStart"/>
      <w:r>
        <w:t>Хранение</w:t>
      </w:r>
      <w:proofErr w:type="spellEnd"/>
      <w:r>
        <w:t xml:space="preserve"> и </w:t>
      </w:r>
      <w:proofErr w:type="spellStart"/>
      <w:r>
        <w:t>транспортировка</w:t>
      </w:r>
      <w:proofErr w:type="spellEnd"/>
    </w:p>
    <w:p w14:paraId="7A6CE0ED" w14:textId="7616B979" w:rsidR="008065E6" w:rsidRPr="00F56B93" w:rsidRDefault="008065E6" w:rsidP="00F56B93">
      <w:pPr>
        <w:pStyle w:val="a0"/>
      </w:pPr>
      <w:r w:rsidRPr="00F56B93">
        <w:t xml:space="preserve">В </w:t>
      </w:r>
      <w:proofErr w:type="spellStart"/>
      <w:r w:rsidRPr="00F56B93">
        <w:t>сухих</w:t>
      </w:r>
      <w:proofErr w:type="spellEnd"/>
      <w:r w:rsidRPr="00F56B93">
        <w:t xml:space="preserve"> </w:t>
      </w:r>
      <w:proofErr w:type="spellStart"/>
      <w:r w:rsidRPr="00F56B93">
        <w:t>проветриваемых</w:t>
      </w:r>
      <w:proofErr w:type="spellEnd"/>
      <w:r w:rsidRPr="00F56B93">
        <w:t xml:space="preserve"> </w:t>
      </w:r>
      <w:proofErr w:type="spellStart"/>
      <w:r w:rsidRPr="00F56B93">
        <w:t>помещениях</w:t>
      </w:r>
      <w:proofErr w:type="spellEnd"/>
      <w:r w:rsidRPr="00F56B93">
        <w:t>.</w:t>
      </w:r>
    </w:p>
    <w:p w14:paraId="3DFDE5E0" w14:textId="2185680E" w:rsidR="008065E6" w:rsidRPr="00F56B93" w:rsidRDefault="008216F9" w:rsidP="00F56B93">
      <w:pPr>
        <w:pStyle w:val="a0"/>
      </w:pPr>
      <w:r>
        <w:rPr>
          <w:lang w:val="ru-RU"/>
        </w:rPr>
        <w:t>Избегать удар</w:t>
      </w:r>
    </w:p>
    <w:p w14:paraId="50688CEE" w14:textId="77777777" w:rsidR="008065E6" w:rsidRPr="008216F9" w:rsidRDefault="008065E6" w:rsidP="00F56B93">
      <w:pPr>
        <w:pStyle w:val="a0"/>
        <w:rPr>
          <w:lang w:val="ru-RU"/>
        </w:rPr>
      </w:pPr>
      <w:r w:rsidRPr="008216F9">
        <w:rPr>
          <w:lang w:val="ru-RU"/>
        </w:rPr>
        <w:t>Не допускать конденсата и агрессивных сред.</w:t>
      </w:r>
    </w:p>
    <w:p w14:paraId="55F35609" w14:textId="62DE64F4" w:rsidR="008065E6" w:rsidRPr="00EF28BA" w:rsidRDefault="008065E6" w:rsidP="00610407">
      <w:pPr>
        <w:pStyle w:val="1"/>
        <w:rPr>
          <w:lang w:val="ru-RU"/>
        </w:rPr>
      </w:pPr>
      <w:r w:rsidRPr="00EF28BA">
        <w:rPr>
          <w:lang w:val="ru-RU"/>
        </w:rPr>
        <w:t>1</w:t>
      </w:r>
      <w:r>
        <w:rPr>
          <w:lang w:val="ru-RU"/>
        </w:rPr>
        <w:t>1</w:t>
      </w:r>
      <w:r w:rsidRPr="00EF28BA">
        <w:rPr>
          <w:lang w:val="ru-RU"/>
        </w:rPr>
        <w:t>. Гарантия и поддержка</w:t>
      </w:r>
    </w:p>
    <w:p w14:paraId="73386D5C" w14:textId="77777777" w:rsidR="008065E6" w:rsidRPr="00EF28BA" w:rsidRDefault="008065E6" w:rsidP="008216F9">
      <w:pPr>
        <w:rPr>
          <w:lang w:val="ru-RU"/>
        </w:rPr>
      </w:pPr>
      <w:r w:rsidRPr="00EF28BA">
        <w:rPr>
          <w:lang w:val="ru-RU"/>
        </w:rPr>
        <w:t>Гарантийные обязательства — по паспорту/договору поставки.</w:t>
      </w:r>
    </w:p>
    <w:p w14:paraId="56C8574F" w14:textId="1DA11BA2" w:rsidR="008065E6" w:rsidRPr="00EF28BA" w:rsidRDefault="008065E6" w:rsidP="008216F9">
      <w:pPr>
        <w:rPr>
          <w:lang w:val="ru-RU"/>
        </w:rPr>
      </w:pPr>
      <w:r w:rsidRPr="00EF28BA">
        <w:rPr>
          <w:lang w:val="ru-RU"/>
        </w:rPr>
        <w:t xml:space="preserve">Техподдержка: </w:t>
      </w:r>
      <w:r w:rsidRPr="007A0B59">
        <w:rPr>
          <w:lang w:val="ru-RU"/>
        </w:rPr>
        <w:t>+7 905 670 3054</w:t>
      </w:r>
      <w:r w:rsidRPr="00EF28BA">
        <w:rPr>
          <w:lang w:val="ru-RU"/>
        </w:rPr>
        <w:t>, 88</w:t>
      </w:r>
      <w:r>
        <w:t>x</w:t>
      </w:r>
      <w:r w:rsidRPr="00EF28BA">
        <w:rPr>
          <w:lang w:val="ru-RU"/>
        </w:rPr>
        <w:t>99@</w:t>
      </w:r>
      <w:r>
        <w:t>mail</w:t>
      </w:r>
      <w:r w:rsidRPr="00EF28BA">
        <w:rPr>
          <w:lang w:val="ru-RU"/>
        </w:rPr>
        <w:t>.</w:t>
      </w:r>
      <w:proofErr w:type="spellStart"/>
      <w:r>
        <w:t>ru</w:t>
      </w:r>
      <w:proofErr w:type="spellEnd"/>
      <w:r w:rsidRPr="00EF28BA">
        <w:rPr>
          <w:lang w:val="ru-RU"/>
        </w:rPr>
        <w:t>.</w:t>
      </w:r>
    </w:p>
    <w:p w14:paraId="5F3FF547" w14:textId="5490BA54" w:rsidR="000F2019" w:rsidRPr="008065E6" w:rsidRDefault="008216F9" w:rsidP="009D77DD">
      <w:pPr>
        <w:rPr>
          <w:lang w:val="ru-RU"/>
        </w:rPr>
      </w:pPr>
      <w:r w:rsidRPr="00EF28BA">
        <w:rPr>
          <w:lang w:val="ru-RU"/>
        </w:rPr>
        <w:t>Обновления и консультации — через официальный сайт производителя.</w:t>
      </w:r>
    </w:p>
    <w:sectPr w:rsidR="000F2019" w:rsidRPr="008065E6" w:rsidSect="00434E1C">
      <w:pgSz w:w="12240" w:h="15840" w:code="1"/>
      <w:pgMar w:top="1440" w:right="1800" w:bottom="1440" w:left="180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699E4C7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theme="minorBidi"/>
      </w:r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B701C4"/>
    <w:multiLevelType w:val="multilevel"/>
    <w:tmpl w:val="C75474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1CCF57C0"/>
    <w:multiLevelType w:val="multilevel"/>
    <w:tmpl w:val="E06E85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 w16cid:durableId="1800027968">
    <w:abstractNumId w:val="8"/>
  </w:num>
  <w:num w:numId="2" w16cid:durableId="1520508695">
    <w:abstractNumId w:val="6"/>
  </w:num>
  <w:num w:numId="3" w16cid:durableId="2059084814">
    <w:abstractNumId w:val="5"/>
  </w:num>
  <w:num w:numId="4" w16cid:durableId="777144365">
    <w:abstractNumId w:val="4"/>
  </w:num>
  <w:num w:numId="5" w16cid:durableId="586503551">
    <w:abstractNumId w:val="7"/>
  </w:num>
  <w:num w:numId="6" w16cid:durableId="650869070">
    <w:abstractNumId w:val="3"/>
  </w:num>
  <w:num w:numId="7" w16cid:durableId="1726567661">
    <w:abstractNumId w:val="2"/>
  </w:num>
  <w:num w:numId="8" w16cid:durableId="1837257133">
    <w:abstractNumId w:val="1"/>
  </w:num>
  <w:num w:numId="9" w16cid:durableId="1302270450">
    <w:abstractNumId w:val="0"/>
  </w:num>
  <w:num w:numId="10" w16cid:durableId="700471808">
    <w:abstractNumId w:val="9"/>
  </w:num>
  <w:num w:numId="11" w16cid:durableId="19007053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685A"/>
    <w:rsid w:val="000E4CAE"/>
    <w:rsid w:val="000F2019"/>
    <w:rsid w:val="0015074B"/>
    <w:rsid w:val="001B5A02"/>
    <w:rsid w:val="001E4C99"/>
    <w:rsid w:val="0029639D"/>
    <w:rsid w:val="00312637"/>
    <w:rsid w:val="00326F90"/>
    <w:rsid w:val="0035119D"/>
    <w:rsid w:val="003F7CAA"/>
    <w:rsid w:val="00434E1C"/>
    <w:rsid w:val="004575E3"/>
    <w:rsid w:val="004A4D7C"/>
    <w:rsid w:val="00502B16"/>
    <w:rsid w:val="00560B60"/>
    <w:rsid w:val="00610407"/>
    <w:rsid w:val="00641F6A"/>
    <w:rsid w:val="007A0B59"/>
    <w:rsid w:val="007C2933"/>
    <w:rsid w:val="008065E6"/>
    <w:rsid w:val="008216F9"/>
    <w:rsid w:val="00881AEF"/>
    <w:rsid w:val="008C0779"/>
    <w:rsid w:val="00985D67"/>
    <w:rsid w:val="009B075D"/>
    <w:rsid w:val="009D77DD"/>
    <w:rsid w:val="009E53B3"/>
    <w:rsid w:val="00A25D99"/>
    <w:rsid w:val="00AA1D8D"/>
    <w:rsid w:val="00AF7B2A"/>
    <w:rsid w:val="00B47730"/>
    <w:rsid w:val="00B60A17"/>
    <w:rsid w:val="00BF10F2"/>
    <w:rsid w:val="00CA3861"/>
    <w:rsid w:val="00CB0664"/>
    <w:rsid w:val="00DF4349"/>
    <w:rsid w:val="00DF564E"/>
    <w:rsid w:val="00E50794"/>
    <w:rsid w:val="00E67122"/>
    <w:rsid w:val="00E878E8"/>
    <w:rsid w:val="00F50A74"/>
    <w:rsid w:val="00F56B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F81825"/>
  <w14:defaultImageDpi w14:val="300"/>
  <w15:docId w15:val="{5176E209-8E03-43B1-98AF-7F5B8A6E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C0779"/>
    <w:pPr>
      <w:spacing w:before="120" w:after="80"/>
      <w:ind w:firstLine="567"/>
      <w:jc w:val="both"/>
    </w:pPr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autoRedefine/>
    <w:uiPriority w:val="9"/>
    <w:qFormat/>
    <w:rsid w:val="00610407"/>
    <w:pPr>
      <w:keepNext/>
      <w:keepLines/>
      <w:tabs>
        <w:tab w:val="left" w:pos="5954"/>
      </w:tabs>
      <w:spacing w:before="0" w:after="0"/>
      <w:ind w:firstLine="0"/>
      <w:jc w:val="center"/>
      <w:outlineLvl w:val="0"/>
    </w:pPr>
    <w:rPr>
      <w:rFonts w:ascii="Aptos Display" w:eastAsiaTheme="majorEastAsia" w:hAnsi="Aptos Display" w:cstheme="majorBidi"/>
      <w:b/>
      <w:bCs/>
      <w:color w:val="000000" w:themeColor="text1"/>
      <w:sz w:val="4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610407"/>
    <w:rPr>
      <w:rFonts w:ascii="Aptos Display" w:eastAsiaTheme="majorEastAsia" w:hAnsi="Aptos Display" w:cstheme="majorBidi"/>
      <w:b/>
      <w:bCs/>
      <w:color w:val="000000" w:themeColor="text1"/>
      <w:sz w:val="40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autoRedefine/>
    <w:uiPriority w:val="99"/>
    <w:unhideWhenUsed/>
    <w:rsid w:val="0007685A"/>
    <w:pPr>
      <w:numPr>
        <w:numId w:val="1"/>
      </w:numPr>
      <w:ind w:left="284" w:hanging="284"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378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Kirill</cp:lastModifiedBy>
  <cp:revision>9</cp:revision>
  <dcterms:created xsi:type="dcterms:W3CDTF">2025-10-29T08:43:00Z</dcterms:created>
  <dcterms:modified xsi:type="dcterms:W3CDTF">2025-10-29T12:29:00Z</dcterms:modified>
  <cp:category/>
</cp:coreProperties>
</file>